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自组团出访后公示信息表</w:t>
      </w:r>
    </w:p>
    <w:tbl>
      <w:tblPr>
        <w:tblStyle w:val="3"/>
        <w:tblpPr w:leftFromText="180" w:rightFromText="180" w:vertAnchor="page" w:horzAnchor="page" w:tblpX="1447" w:tblpY="246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00"/>
        <w:gridCol w:w="2679"/>
        <w:gridCol w:w="262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03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组团单位：四川省外事侨务办 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联系人：王诗薇   电话：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84386586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公示地址：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四川省人大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公示时间：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团组名称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：四川省人大友好交流团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批文号：川府办外[201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]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3167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团长姓名：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刘捷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团组人数：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出访国家（地区）：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尼泊尔、马来西亚、柬埔寨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批准天数：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天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实际在外天数：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2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实际路线：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成都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-加德满都-吉隆坡-马六甲州-吉隆坡-金边-暹粒-广州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4503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实际使用经费（每人/元）: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省部级：54333元/人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厅局级：33936元/人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工作人员：33606元/人</w:t>
            </w:r>
          </w:p>
        </w:tc>
        <w:tc>
          <w:tcPr>
            <w:tcW w:w="47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经费来源：由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eastAsia="仿宋_GB2312"/>
                <w:sz w:val="28"/>
                <w:szCs w:val="28"/>
              </w:rPr>
              <w:t>派员单位承担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实际日程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4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停留城市与活动内容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11.28</w:t>
            </w:r>
          </w:p>
        </w:tc>
        <w:tc>
          <w:tcPr>
            <w:tcW w:w="746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加德满都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会见尼泊尔联邦议会众议院议长马哈拉、森林与环境部部长巴斯内特；出席“中华川菜·世界品味”尼泊尔行活动并致辞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2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11.29</w:t>
            </w:r>
          </w:p>
        </w:tc>
        <w:tc>
          <w:tcPr>
            <w:tcW w:w="7464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加德满都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会见尼泊尔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卫生与人口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国务部长亚达夫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我驻尼泊尔大使于红；与阿尼哥协会主席塔姆、社会福利理事会项目计划部部长巴斯内特、尼眼科协会会长米斯拉、尼中工商会主席普莱姆、尼旅游发展企业家协会主席尼拉真、尼中媒体协会主席鲍德尔举行工作交流；与川投尼泊尔水电联合开发有限公司座谈；出席尼泊尔“光明行”揭纱仪式并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2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11.30</w:t>
            </w:r>
          </w:p>
        </w:tc>
        <w:tc>
          <w:tcPr>
            <w:tcW w:w="7464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吉隆坡：会见马议会下院副议长倪可敏、马交通部部长陆兆福、马农业与农基产业部副部长沈志勤、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马中总商会第一副会长卢国祥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；出席中国（四川）—马来西亚双向经贸交流会并致辞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2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12.1</w:t>
            </w:r>
          </w:p>
        </w:tc>
        <w:tc>
          <w:tcPr>
            <w:tcW w:w="7464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吉隆坡：会见我驻马来西亚大使白天；与马来西亚中华总商会会长戴良业、马来西亚中华姓氏总会会长洪来喜等在马侨领进行工作交流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2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12.2</w:t>
            </w:r>
          </w:p>
        </w:tc>
        <w:tc>
          <w:tcPr>
            <w:tcW w:w="7464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马六甲：会见马六甲州议会议长奥玛嘉化、马六甲州政府前中国事务特使、马华公会中央委员颜天禄</w:t>
            </w:r>
          </w:p>
        </w:tc>
      </w:tr>
    </w:tbl>
    <w:p>
      <w:pPr>
        <w:spacing w:line="68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pPr w:leftFromText="180" w:rightFromText="180" w:vertAnchor="page" w:horzAnchor="page" w:tblpX="1582" w:tblpY="1561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15"/>
        <w:gridCol w:w="2541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程</w:t>
            </w:r>
          </w:p>
        </w:tc>
        <w:tc>
          <w:tcPr>
            <w:tcW w:w="10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12.3</w:t>
            </w:r>
          </w:p>
        </w:tc>
        <w:tc>
          <w:tcPr>
            <w:tcW w:w="697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马六甲：会见马六甲州首席部长阿德里、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马六甲州经济策划局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局长萨利赫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、旅游促进局局长苏博；与马六甲中华大会堂主席张民生等在马侨领举行了工作交流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12.4</w:t>
            </w:r>
          </w:p>
        </w:tc>
        <w:tc>
          <w:tcPr>
            <w:tcW w:w="697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金边：会见柬埔寨参议院第二副主席迪翁、柬参议院人权与调查委员会主席杨森、柬参议院计划、投资、农业、环境与开发委员会主席蒙瑞西、柬参议院外交与国际合作委员会副主席吉金叶、柬参议院康健、社会与妇女事务委员会副主席帕萨伦；会见我驻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柬埔寨大使馆政务参赞左文星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12.5</w:t>
            </w:r>
          </w:p>
        </w:tc>
        <w:tc>
          <w:tcPr>
            <w:tcW w:w="6975" w:type="dxa"/>
            <w:gridSpan w:val="2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金边：出席中国（四川）—柬埔寨双向经贸交流会并致辞；会见我驻柬埔寨大使馆商务参赞李岸；与柬埔寨川渝商会会长刘二黎、执行会长蒲强等进行工作交流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12.6</w:t>
            </w:r>
          </w:p>
        </w:tc>
        <w:tc>
          <w:tcPr>
            <w:tcW w:w="6975" w:type="dxa"/>
            <w:gridSpan w:val="2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暹粒：会见柬王国长公主帕花黛薇、暹粒省省长肯文松、柬文化部副部长明桂妮；会见我驻暹粒领事办公室主任刘志杰；出席四川“一带一路”重点文化项目吴哥大剧院《吴哥王朝》首映仪式并致辞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12.7</w:t>
            </w:r>
          </w:p>
        </w:tc>
        <w:tc>
          <w:tcPr>
            <w:tcW w:w="6975" w:type="dxa"/>
            <w:gridSpan w:val="2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乘南航CZ3054航班从暹粒前往广州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7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</w:t>
            </w:r>
          </w:p>
        </w:tc>
        <w:tc>
          <w:tcPr>
            <w:tcW w:w="79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深化友好关系，推动务实合作。积极推动四川与尼泊尔、马来西亚、柬埔寨在政府间访问、友城建设、商贸、基础设施建设、医疗卫生、人文、旅游等领域的交流合作。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加强民间组织交往，建立友好关系。积极推动川促会与三国民间组织加强交往，共同推动各领域的交流合作。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3.深入调研南亚及东南亚市场，助推四川企业“走出去”。</w:t>
            </w:r>
            <w:r>
              <w:rPr>
                <w:rFonts w:hint="eastAsia" w:ascii="仿宋_GB2312" w:eastAsia="仿宋_GB2312"/>
                <w:sz w:val="24"/>
              </w:rPr>
              <w:t>了解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四川</w:t>
            </w:r>
            <w:r>
              <w:rPr>
                <w:rFonts w:hint="eastAsia" w:ascii="仿宋_GB2312" w:eastAsia="仿宋_GB2312"/>
                <w:sz w:val="24"/>
              </w:rPr>
              <w:t>企业海外发展现状及面临的机遇和挑战，为出台支持企业走出去配套措施做好前期调研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4335" w:type="dxa"/>
            <w:gridSpan w:val="3"/>
          </w:tcPr>
          <w:p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备注事项：</w:t>
            </w:r>
          </w:p>
        </w:tc>
        <w:tc>
          <w:tcPr>
            <w:tcW w:w="4434" w:type="dxa"/>
          </w:tcPr>
          <w:p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团长审核签字：</w:t>
            </w:r>
          </w:p>
          <w:p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33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单位监督电话：</w:t>
            </w:r>
          </w:p>
        </w:tc>
        <w:tc>
          <w:tcPr>
            <w:tcW w:w="4434" w:type="dxa"/>
            <w:vAlign w:val="center"/>
          </w:tcPr>
          <w:p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任务审批监督电话：028-84356795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769" w:type="dxa"/>
            <w:gridSpan w:val="4"/>
          </w:tcPr>
          <w:p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公示情况：该团公示期满后无异议。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ong_Superfont">
    <w:altName w:val="Malgun Gothic"/>
    <w:panose1 w:val="02000009000000000000"/>
    <w:charset w:val="81"/>
    <w:family w:val="auto"/>
    <w:pitch w:val="default"/>
    <w:sig w:usb0="00000000" w:usb1="00000000" w:usb2="00000010" w:usb3="00000000" w:csb0="0008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linkMacSystemFont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@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UICTFontTextStyleBody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Gulim"/>
    <w:panose1 w:val="00000000000000000000"/>
    <w:charset w:val="81"/>
    <w:family w:val="auto"/>
    <w:pitch w:val="default"/>
    <w:sig w:usb0="00000000" w:usb1="00000000" w:usb2="00000030" w:usb3="00000000" w:csb0="0008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GB Mincho">
    <w:altName w:val="宋体"/>
    <w:panose1 w:val="02020609040205080304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HGS行書体">
    <w:altName w:val="MS Gothic"/>
    <w:panose1 w:val="03000600000000000000"/>
    <w:charset w:val="80"/>
    <w:family w:val="script"/>
    <w:pitch w:val="default"/>
    <w:sig w:usb0="00000000" w:usb1="00000000" w:usb2="00000010" w:usb3="00000000" w:csb0="0002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egoe Script">
    <w:panose1 w:val="020B0504020000000003"/>
    <w:charset w:val="00"/>
    <w:family w:val="swiss"/>
    <w:pitch w:val="default"/>
    <w:sig w:usb0="0000028F" w:usb1="00000000" w:usb2="00000000" w:usb3="00000000" w:csb0="000000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bel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lo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繁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ing-iconset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ing-icons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cript MT Bold">
    <w:altName w:val="Mongolian Baiti"/>
    <w:panose1 w:val="03040602040607080904"/>
    <w:charset w:val="00"/>
    <w:family w:val="script"/>
    <w:pitch w:val="default"/>
    <w:sig w:usb0="00000000" w:usb1="00000000" w:usb2="00000000" w:usb3="00000000" w:csb0="20000001" w:csb1="00000000"/>
  </w:font>
  <w:font w:name="STSong-Light">
    <w:altName w:val="Times New Roman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f_ka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Bangla M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sf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u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Plantagenet Cherokee">
    <w:panose1 w:val="02020602070100000000"/>
    <w:charset w:val="00"/>
    <w:family w:val="roman"/>
    <w:pitch w:val="default"/>
    <w:sig w:usb0="00000003" w:usb1="00000000" w:usb2="00001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bite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P Simplified Light">
    <w:altName w:val="Segoe Scrip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So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细明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U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隶">
    <w:altName w:val="新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时尚中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TJ0+ZHXK8K-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迷你简柏青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17D7"/>
    <w:multiLevelType w:val="singleLevel"/>
    <w:tmpl w:val="5A7817D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E4908"/>
    <w:rsid w:val="00774242"/>
    <w:rsid w:val="011E72AA"/>
    <w:rsid w:val="01DE5382"/>
    <w:rsid w:val="03665CE4"/>
    <w:rsid w:val="0734670A"/>
    <w:rsid w:val="08811079"/>
    <w:rsid w:val="08D168BC"/>
    <w:rsid w:val="09BA5389"/>
    <w:rsid w:val="0AB10AF4"/>
    <w:rsid w:val="0AC66BC6"/>
    <w:rsid w:val="0C9E5B1E"/>
    <w:rsid w:val="0D2254F2"/>
    <w:rsid w:val="0E4C7065"/>
    <w:rsid w:val="107941E2"/>
    <w:rsid w:val="10D23899"/>
    <w:rsid w:val="11FF78E0"/>
    <w:rsid w:val="12A302A3"/>
    <w:rsid w:val="13297B3E"/>
    <w:rsid w:val="13D42DE2"/>
    <w:rsid w:val="140F4111"/>
    <w:rsid w:val="150E31FC"/>
    <w:rsid w:val="15585B25"/>
    <w:rsid w:val="158F3F68"/>
    <w:rsid w:val="16B50AF3"/>
    <w:rsid w:val="17960391"/>
    <w:rsid w:val="17F46DE4"/>
    <w:rsid w:val="18A1382F"/>
    <w:rsid w:val="18AD2C86"/>
    <w:rsid w:val="194F2AF1"/>
    <w:rsid w:val="1A3F4868"/>
    <w:rsid w:val="1C71607A"/>
    <w:rsid w:val="1C7E4908"/>
    <w:rsid w:val="1F5305C1"/>
    <w:rsid w:val="21CA3702"/>
    <w:rsid w:val="22020735"/>
    <w:rsid w:val="235D057C"/>
    <w:rsid w:val="239A2751"/>
    <w:rsid w:val="249C3BDF"/>
    <w:rsid w:val="2E991A43"/>
    <w:rsid w:val="2FB83AB0"/>
    <w:rsid w:val="2FF05072"/>
    <w:rsid w:val="31042C65"/>
    <w:rsid w:val="314B6D78"/>
    <w:rsid w:val="335E6249"/>
    <w:rsid w:val="340C62B5"/>
    <w:rsid w:val="36681DB8"/>
    <w:rsid w:val="38850D92"/>
    <w:rsid w:val="39DE7B63"/>
    <w:rsid w:val="3A3D2756"/>
    <w:rsid w:val="3AD93CA0"/>
    <w:rsid w:val="3B526A03"/>
    <w:rsid w:val="3FC06631"/>
    <w:rsid w:val="401755AA"/>
    <w:rsid w:val="42E17867"/>
    <w:rsid w:val="456514C7"/>
    <w:rsid w:val="49BE72A9"/>
    <w:rsid w:val="4A3C26A2"/>
    <w:rsid w:val="4C8543F6"/>
    <w:rsid w:val="4C9A3105"/>
    <w:rsid w:val="4C9C770E"/>
    <w:rsid w:val="4DEA19DC"/>
    <w:rsid w:val="4E722304"/>
    <w:rsid w:val="517D4248"/>
    <w:rsid w:val="51EA343D"/>
    <w:rsid w:val="52177DDE"/>
    <w:rsid w:val="53210CE7"/>
    <w:rsid w:val="54E66DB5"/>
    <w:rsid w:val="557715C8"/>
    <w:rsid w:val="570F0469"/>
    <w:rsid w:val="592955DC"/>
    <w:rsid w:val="592B211E"/>
    <w:rsid w:val="5DC55FB5"/>
    <w:rsid w:val="5FE37B78"/>
    <w:rsid w:val="6008413D"/>
    <w:rsid w:val="60244F75"/>
    <w:rsid w:val="6462593C"/>
    <w:rsid w:val="647D3941"/>
    <w:rsid w:val="65575BF6"/>
    <w:rsid w:val="659F71FC"/>
    <w:rsid w:val="65F67C5E"/>
    <w:rsid w:val="672316B8"/>
    <w:rsid w:val="67533FA1"/>
    <w:rsid w:val="67F16C2C"/>
    <w:rsid w:val="681346F2"/>
    <w:rsid w:val="687D3F40"/>
    <w:rsid w:val="69C80892"/>
    <w:rsid w:val="69E04702"/>
    <w:rsid w:val="6B8C301E"/>
    <w:rsid w:val="6E613AAD"/>
    <w:rsid w:val="702F622A"/>
    <w:rsid w:val="71DB6A01"/>
    <w:rsid w:val="726217CA"/>
    <w:rsid w:val="73792740"/>
    <w:rsid w:val="74960427"/>
    <w:rsid w:val="74F563F8"/>
    <w:rsid w:val="7736653F"/>
    <w:rsid w:val="7D351214"/>
    <w:rsid w:val="7DB516F2"/>
    <w:rsid w:val="7DF817BD"/>
    <w:rsid w:val="7E080D5D"/>
    <w:rsid w:val="7E543E48"/>
    <w:rsid w:val="7FF975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2018-02-05T07:53:00Z</dcterms:created>
  <dc:creator>Administrator</dc:creator>
  <cp:lastModifiedBy>wangshi</cp:lastModifiedBy>
  <dcterms:modified xsi:type="dcterms:W3CDTF">2018-12-18T09:11:40Z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