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FD09" w14:textId="6052D74F" w:rsidR="002712D6" w:rsidRDefault="00000000">
      <w:pPr>
        <w:widowControl/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</w:pP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若是</w:t>
      </w:r>
      <w:r w:rsidR="00021060"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在日停留时间超出正常转机所需时间，或者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探访在日的亲戚或朋友，又或是商务目的赴日，就算是顺便在日本转机，也请申请其他种类的签证。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Style w:val="a4"/>
          <w:rFonts w:ascii="宋体" w:eastAsia="宋体" w:hAnsi="宋体" w:cs="宋体"/>
          <w:bCs/>
          <w:color w:val="000080"/>
          <w:sz w:val="18"/>
          <w:szCs w:val="18"/>
          <w:shd w:val="clear" w:color="auto" w:fill="FFFFFF"/>
        </w:rPr>
        <w:t>提交材料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1.申请人需要提交的材料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（1）护照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原件及复印件一份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（2）</w:t>
      </w:r>
      <w:hyperlink r:id="rId4" w:history="1">
        <w:r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签证申请书</w:t>
        </w:r>
      </w:hyperlink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（需贴照片）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（3）暂住证/居住证或者居住证明书（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  <w:lang w:bidi="ar"/>
        </w:rPr>
        <w:t>只限于户口不属于四川省内区域的申请者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（4）户口簿复印件（需户口本的所有页）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（5）最终目地的有效签证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（6）机票预约单</w:t>
      </w:r>
    </w:p>
    <w:p w14:paraId="15D973B0" w14:textId="77777777" w:rsidR="002712D6" w:rsidRDefault="002712D6">
      <w:pPr>
        <w:widowControl/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</w:pPr>
    </w:p>
    <w:p w14:paraId="38577DA5" w14:textId="5FBCDEB5" w:rsidR="00021060" w:rsidRPr="00021060" w:rsidRDefault="00000000" w:rsidP="00021060">
      <w:pPr>
        <w:pStyle w:val="a3"/>
        <w:shd w:val="clear" w:color="auto" w:fill="FFFFFF"/>
        <w:spacing w:beforeAutospacing="0" w:afterAutospacing="0"/>
        <w:rPr>
          <w:rFonts w:cs="宋体"/>
          <w:b/>
          <w:bCs/>
          <w:color w:val="000080"/>
          <w:sz w:val="18"/>
          <w:szCs w:val="18"/>
          <w:shd w:val="clear" w:color="auto" w:fill="FFFFFF"/>
          <w:lang w:bidi="ar"/>
        </w:rPr>
      </w:pPr>
      <w:r>
        <w:rPr>
          <w:rStyle w:val="15"/>
          <w:rFonts w:ascii="宋体" w:hAnsi="宋体" w:cs="宋体" w:hint="eastAsia"/>
          <w:bCs/>
          <w:color w:val="000080"/>
          <w:sz w:val="18"/>
          <w:szCs w:val="18"/>
          <w:shd w:val="clear" w:color="auto" w:fill="FFFFFF"/>
          <w:lang w:bidi="ar"/>
        </w:rPr>
        <w:t>费用：单次</w:t>
      </w:r>
      <w:r w:rsidR="004361F5">
        <w:rPr>
          <w:rStyle w:val="15"/>
          <w:rFonts w:ascii="宋体" w:hAnsi="宋体" w:cs="宋体" w:hint="eastAsia"/>
          <w:bCs/>
          <w:color w:val="000080"/>
          <w:sz w:val="18"/>
          <w:szCs w:val="18"/>
          <w:shd w:val="clear" w:color="auto" w:fill="FFFFFF"/>
          <w:lang w:bidi="ar"/>
        </w:rPr>
        <w:t>/两次过境</w:t>
      </w:r>
      <w:r w:rsidR="00201707">
        <w:rPr>
          <w:rStyle w:val="15"/>
          <w:rFonts w:ascii="宋体" w:hAnsi="宋体" w:cs="宋体" w:hint="eastAsia"/>
          <w:bCs/>
          <w:color w:val="000080"/>
          <w:sz w:val="18"/>
          <w:szCs w:val="18"/>
          <w:shd w:val="clear" w:color="auto" w:fill="FFFFFF"/>
          <w:lang w:bidi="ar"/>
        </w:rPr>
        <w:t>35</w:t>
      </w:r>
      <w:r>
        <w:rPr>
          <w:rStyle w:val="15"/>
          <w:rFonts w:ascii="宋体" w:hAnsi="宋体" w:cs="宋体" w:hint="eastAsia"/>
          <w:bCs/>
          <w:color w:val="000080"/>
          <w:sz w:val="18"/>
          <w:szCs w:val="18"/>
          <w:shd w:val="clear" w:color="auto" w:fill="FFFFFF"/>
          <w:lang w:bidi="ar"/>
        </w:rPr>
        <w:t>元人民币/人（含145元签证费，400元代办服务费）</w:t>
      </w:r>
      <w:r w:rsidR="00021060" w:rsidRPr="00021060">
        <w:rPr>
          <w:rFonts w:cs="宋体" w:hint="eastAsia"/>
          <w:b/>
          <w:bCs/>
          <w:color w:val="000080"/>
          <w:sz w:val="18"/>
          <w:szCs w:val="18"/>
          <w:shd w:val="clear" w:color="auto" w:fill="FFFFFF"/>
          <w:lang w:bidi="ar"/>
        </w:rPr>
        <w:t>（签证费为日本制定，可随政策和汇率浮动）</w:t>
      </w:r>
    </w:p>
    <w:p w14:paraId="7E25557F" w14:textId="0F7BF451" w:rsidR="002712D6" w:rsidRPr="00021060" w:rsidRDefault="002712D6">
      <w:pPr>
        <w:pStyle w:val="a3"/>
        <w:shd w:val="clear" w:color="auto" w:fill="FFFFFF"/>
        <w:spacing w:beforeAutospacing="0" w:afterAutospacing="0"/>
        <w:rPr>
          <w:rFonts w:cs="宋体" w:hint="eastAsia"/>
          <w:b/>
          <w:bCs/>
          <w:color w:val="000080"/>
          <w:sz w:val="18"/>
          <w:szCs w:val="18"/>
          <w:shd w:val="clear" w:color="auto" w:fill="FFFFFF"/>
        </w:rPr>
      </w:pPr>
    </w:p>
    <w:p w14:paraId="026A7262" w14:textId="77777777" w:rsidR="002712D6" w:rsidRDefault="00000000">
      <w:pPr>
        <w:pStyle w:val="a3"/>
        <w:shd w:val="clear" w:color="auto" w:fill="FFFFFF"/>
        <w:spacing w:before="60" w:beforeAutospacing="0" w:after="60" w:afterAutospacing="0" w:line="240" w:lineRule="atLeast"/>
        <w:rPr>
          <w:rFonts w:cs="宋体" w:hint="eastAsia"/>
          <w:color w:val="333333"/>
          <w:sz w:val="19"/>
          <w:szCs w:val="19"/>
          <w:shd w:val="clear" w:color="auto" w:fill="FFFFFF"/>
        </w:rPr>
      </w:pPr>
      <w:r>
        <w:rPr>
          <w:rFonts w:cs="宋体" w:hint="eastAsia"/>
          <w:color w:val="333333"/>
          <w:sz w:val="19"/>
          <w:szCs w:val="19"/>
          <w:shd w:val="clear" w:color="auto" w:fill="FFFFFF"/>
          <w:lang w:bidi="ar"/>
        </w:rPr>
        <w:t xml:space="preserve">        </w:t>
      </w:r>
    </w:p>
    <w:p w14:paraId="1D90DF0E" w14:textId="77777777" w:rsidR="002712D6" w:rsidRDefault="00000000">
      <w:pPr>
        <w:pStyle w:val="a3"/>
        <w:shd w:val="clear" w:color="auto" w:fill="FFFFFF"/>
        <w:spacing w:before="60" w:beforeAutospacing="0" w:after="60" w:afterAutospacing="0" w:line="240" w:lineRule="atLeast"/>
        <w:rPr>
          <w:rFonts w:cs="宋体" w:hint="eastAsia"/>
          <w:color w:val="333333"/>
          <w:sz w:val="18"/>
          <w:szCs w:val="18"/>
          <w:shd w:val="clear" w:color="auto" w:fill="FFFFFF"/>
        </w:rPr>
      </w:pPr>
      <w:r>
        <w:rPr>
          <w:rFonts w:cs="宋体" w:hint="eastAsia"/>
          <w:b/>
          <w:bCs/>
          <w:color w:val="000080"/>
          <w:sz w:val="18"/>
          <w:szCs w:val="18"/>
          <w:shd w:val="clear" w:color="auto" w:fill="FFFFFF"/>
          <w:lang w:bidi="ar"/>
        </w:rPr>
        <w:t>申请方法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  <w:t>申请者将纸质资料准备完成后，由本人亲自递交到四川省外事服务中心办证窗口，谢绝中介代办。</w:t>
      </w:r>
    </w:p>
    <w:p w14:paraId="1CEC8894" w14:textId="77777777" w:rsidR="002712D6" w:rsidRDefault="00000000">
      <w:pPr>
        <w:pStyle w:val="a3"/>
        <w:shd w:val="clear" w:color="auto" w:fill="FFFFFF"/>
        <w:spacing w:before="60" w:beforeAutospacing="0" w:after="60" w:afterAutospacing="0" w:line="240" w:lineRule="atLeast"/>
        <w:rPr>
          <w:rFonts w:cs="宋体" w:hint="eastAsia"/>
          <w:color w:val="333333"/>
          <w:sz w:val="19"/>
          <w:szCs w:val="19"/>
          <w:shd w:val="clear" w:color="auto" w:fill="FFFFFF"/>
        </w:rPr>
      </w:pPr>
      <w:r>
        <w:rPr>
          <w:rFonts w:cs="宋体" w:hint="eastAsia"/>
          <w:color w:val="333333"/>
          <w:sz w:val="19"/>
          <w:szCs w:val="19"/>
          <w:shd w:val="clear" w:color="auto" w:fill="FFFFFF"/>
          <w:lang w:bidi="ar"/>
        </w:rPr>
        <w:t>咨询电话：（028）84335209</w:t>
      </w:r>
    </w:p>
    <w:p w14:paraId="4DD6D0B1" w14:textId="77777777" w:rsidR="002712D6" w:rsidRDefault="00000000">
      <w:pPr>
        <w:pStyle w:val="a3"/>
        <w:shd w:val="clear" w:color="auto" w:fill="FFFFFF"/>
        <w:spacing w:before="60" w:beforeAutospacing="0" w:after="60" w:afterAutospacing="0" w:line="240" w:lineRule="atLeast"/>
        <w:rPr>
          <w:rFonts w:cs="宋体" w:hint="eastAsia"/>
          <w:color w:val="333333"/>
          <w:sz w:val="19"/>
          <w:szCs w:val="19"/>
          <w:shd w:val="clear" w:color="auto" w:fill="FFFFFF"/>
        </w:rPr>
      </w:pPr>
      <w:r>
        <w:rPr>
          <w:rFonts w:cs="宋体" w:hint="eastAsia"/>
          <w:color w:val="333333"/>
          <w:sz w:val="19"/>
          <w:szCs w:val="19"/>
          <w:shd w:val="clear" w:color="auto" w:fill="FFFFFF"/>
          <w:lang w:bidi="ar"/>
        </w:rPr>
        <w:t>邮箱：</w:t>
      </w:r>
      <w:hyperlink r:id="rId5" w:history="1">
        <w:r>
          <w:rPr>
            <w:rStyle w:val="a5"/>
            <w:rFonts w:cs="宋体" w:hint="eastAsia"/>
            <w:sz w:val="19"/>
            <w:szCs w:val="19"/>
            <w:shd w:val="clear" w:color="auto" w:fill="FFFFFF"/>
          </w:rPr>
          <w:t>visajp@126.com</w:t>
        </w:r>
      </w:hyperlink>
      <w:r>
        <w:rPr>
          <w:rFonts w:cs="宋体" w:hint="eastAsia"/>
          <w:color w:val="333333"/>
          <w:sz w:val="19"/>
          <w:szCs w:val="19"/>
          <w:shd w:val="clear" w:color="auto" w:fill="FFFFFF"/>
          <w:lang w:bidi="ar"/>
        </w:rPr>
        <w:t xml:space="preserve"> </w:t>
      </w:r>
    </w:p>
    <w:p w14:paraId="7C426651" w14:textId="77777777" w:rsidR="002712D6" w:rsidRDefault="00000000">
      <w:pPr>
        <w:pStyle w:val="a3"/>
        <w:shd w:val="clear" w:color="auto" w:fill="FFFFFF"/>
        <w:spacing w:before="60" w:beforeAutospacing="0" w:after="60" w:afterAutospacing="0" w:line="240" w:lineRule="atLeast"/>
        <w:rPr>
          <w:rFonts w:cs="宋体" w:hint="eastAsia"/>
          <w:color w:val="333333"/>
          <w:sz w:val="19"/>
          <w:szCs w:val="19"/>
          <w:shd w:val="clear" w:color="auto" w:fill="FFFFFF"/>
        </w:rPr>
      </w:pPr>
      <w:r>
        <w:rPr>
          <w:rFonts w:cs="宋体" w:hint="eastAsia"/>
          <w:color w:val="333333"/>
          <w:sz w:val="19"/>
          <w:szCs w:val="19"/>
          <w:shd w:val="clear" w:color="auto" w:fill="FFFFFF"/>
          <w:lang w:bidi="ar"/>
        </w:rPr>
        <w:t>地址：成都市一环路东三段100号四川省外事办公室2楼办证大厅10-12号窗口）</w:t>
      </w:r>
    </w:p>
    <w:p w14:paraId="4E859F26" w14:textId="77777777" w:rsidR="002712D6" w:rsidRDefault="00000000">
      <w:pPr>
        <w:pStyle w:val="a3"/>
        <w:shd w:val="clear" w:color="auto" w:fill="FFFFFF"/>
        <w:spacing w:beforeAutospacing="0" w:afterAutospacing="0"/>
        <w:rPr>
          <w:rFonts w:cs="宋体" w:hint="eastAsia"/>
          <w:color w:val="333333"/>
          <w:sz w:val="18"/>
          <w:szCs w:val="18"/>
          <w:shd w:val="clear" w:color="auto" w:fill="FFFFFF"/>
        </w:rPr>
      </w:pP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  <w:t xml:space="preserve"> 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</w:r>
      <w:r>
        <w:rPr>
          <w:rFonts w:cs="宋体" w:hint="eastAsia"/>
          <w:b/>
          <w:bCs/>
          <w:color w:val="000080"/>
          <w:sz w:val="18"/>
          <w:szCs w:val="18"/>
          <w:shd w:val="clear" w:color="auto" w:fill="FFFFFF"/>
          <w:lang w:bidi="ar"/>
        </w:rPr>
        <w:t>提交申请材料时的注意事项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</w:r>
      <w:r>
        <w:rPr>
          <w:rFonts w:cs="宋体" w:hint="eastAsia"/>
          <w:color w:val="333333"/>
          <w:shd w:val="clear" w:color="auto" w:fill="FFFFFF"/>
          <w:lang w:bidi="ar"/>
        </w:rPr>
        <w:t>■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t>提交的材料原则上不予返还。如果有必须返还的原本，请</w:t>
      </w:r>
      <w:proofErr w:type="gramStart"/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t>一</w:t>
      </w:r>
      <w:proofErr w:type="gramEnd"/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t>定做上标记并提交复印件。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</w:r>
      <w:r>
        <w:rPr>
          <w:rFonts w:cs="宋体" w:hint="eastAsia"/>
          <w:color w:val="333333"/>
          <w:shd w:val="clear" w:color="auto" w:fill="FFFFFF"/>
          <w:lang w:bidi="ar"/>
        </w:rPr>
        <w:t>■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t>根据具体内容可能要求提交追加材料。这种情况下，如果提交要求发布一定时间内不能按时提交材料的话，需手写撤销签证申请书。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  <w:t xml:space="preserve"> 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</w:r>
      <w:r>
        <w:rPr>
          <w:rFonts w:cs="宋体" w:hint="eastAsia"/>
          <w:b/>
          <w:bCs/>
          <w:color w:val="000080"/>
          <w:sz w:val="18"/>
          <w:szCs w:val="18"/>
          <w:shd w:val="clear" w:color="auto" w:fill="FFFFFF"/>
          <w:lang w:bidi="ar"/>
        </w:rPr>
        <w:t>其他注意事项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</w:r>
      <w:r>
        <w:rPr>
          <w:rFonts w:cs="宋体" w:hint="eastAsia"/>
          <w:color w:val="333333"/>
          <w:shd w:val="clear" w:color="auto" w:fill="FFFFFF"/>
          <w:lang w:bidi="ar"/>
        </w:rPr>
        <w:t>■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t>申请材料不完整的情况将不受理签证申请。另外，即使申请材料准备完整也有拒签的可能存在。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</w:r>
      <w:r>
        <w:rPr>
          <w:rFonts w:cs="宋体" w:hint="eastAsia"/>
          <w:color w:val="333333"/>
          <w:shd w:val="clear" w:color="auto" w:fill="FFFFFF"/>
          <w:lang w:bidi="ar"/>
        </w:rPr>
        <w:t>■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t>签证</w:t>
      </w:r>
      <w:proofErr w:type="gramStart"/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t>的出签时间</w:t>
      </w:r>
      <w:proofErr w:type="gramEnd"/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t>一般需要10个工作日，根据申请者在不同情况下可能需要更长的时间，所以请大家提前申请。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br/>
      </w:r>
      <w:r>
        <w:rPr>
          <w:rFonts w:cs="宋体" w:hint="eastAsia"/>
          <w:color w:val="333333"/>
          <w:shd w:val="clear" w:color="auto" w:fill="FFFFFF"/>
          <w:lang w:bidi="ar"/>
        </w:rPr>
        <w:t>■</w:t>
      </w:r>
      <w:r>
        <w:rPr>
          <w:rFonts w:cs="宋体" w:hint="eastAsia"/>
          <w:color w:val="333333"/>
          <w:sz w:val="18"/>
          <w:szCs w:val="18"/>
          <w:shd w:val="clear" w:color="auto" w:fill="FFFFFF"/>
          <w:lang w:bidi="ar"/>
        </w:rPr>
        <w:t>拒签的情况下，关于拒签的理由领事馆一概不予回答。另外，如果签证被拒签，除去不同访日目的和人道主义紧急事由外，6个月之内将不受理相同访日目的的签证申请。</w:t>
      </w:r>
    </w:p>
    <w:p w14:paraId="60113E74" w14:textId="77777777" w:rsidR="002712D6" w:rsidRDefault="002712D6">
      <w:pPr>
        <w:widowControl/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</w:pPr>
    </w:p>
    <w:sectPr w:rsidR="00271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B66DF0"/>
    <w:rsid w:val="00021060"/>
    <w:rsid w:val="00201707"/>
    <w:rsid w:val="002712D6"/>
    <w:rsid w:val="004361F5"/>
    <w:rsid w:val="009E18C4"/>
    <w:rsid w:val="00BE5216"/>
    <w:rsid w:val="19B66DF0"/>
    <w:rsid w:val="6E9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13C1C"/>
  <w15:docId w15:val="{8956EDF4-2EB5-4058-B424-D921C374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16">
    <w:name w:val="16"/>
    <w:basedOn w:val="a0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sajp@126.com" TargetMode="External"/><Relationship Id="rId4" Type="http://schemas.openxmlformats.org/officeDocument/2006/relationships/hyperlink" Target="https://www.chongqing.cn.emb-japan.go.jp/files/000195318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418</Characters>
  <Application>Microsoft Office Word</Application>
  <DocSecurity>0</DocSecurity>
  <Lines>22</Lines>
  <Paragraphs>9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凹凸慢-风</dc:creator>
  <cp:lastModifiedBy>為 方</cp:lastModifiedBy>
  <cp:revision>2</cp:revision>
  <dcterms:created xsi:type="dcterms:W3CDTF">2025-11-05T02:06:00Z</dcterms:created>
  <dcterms:modified xsi:type="dcterms:W3CDTF">2025-11-05T02:06:00Z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3BE3BA69F0794661B9F1C84865E9B389_13</vt:lpwstr>
  </property>
  <property fmtid="{D5CDD505-2E9C-101B-9397-08002B2CF9AE}" pid="4" name="KSOTemplateDocerSaveRecord">
    <vt:lpwstr>eyJoZGlkIjoiMzhmOGJhNDhmMmViNWVlZWM1ZTdiYzVhZjJjOWU2YmIiLCJ1c2VySWQiOiI0MzA4Mjc5NDgifQ==</vt:lpwstr>
  </property>
</Properties>
</file>